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C7A68" w14:textId="7A6560F2" w:rsidR="00A3521E" w:rsidRPr="00494203" w:rsidRDefault="00494203" w:rsidP="00494203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494203">
        <w:rPr>
          <w:rFonts w:ascii="Arial Narrow" w:hAnsi="Arial Narrow"/>
          <w:b/>
          <w:bCs/>
          <w:sz w:val="36"/>
          <w:szCs w:val="36"/>
        </w:rPr>
        <w:t>Good Faith Estimate</w:t>
      </w:r>
    </w:p>
    <w:p w14:paraId="1E451DD3" w14:textId="5C95EF82" w:rsidR="00494203" w:rsidRPr="00494203" w:rsidRDefault="00494203" w:rsidP="00494203">
      <w:pPr>
        <w:jc w:val="center"/>
        <w:rPr>
          <w:rFonts w:ascii="Arial Narrow" w:hAnsi="Arial Narrow"/>
        </w:rPr>
      </w:pPr>
    </w:p>
    <w:p w14:paraId="7F122F7B" w14:textId="702DF2C7" w:rsidR="00494203" w:rsidRPr="00494203" w:rsidRDefault="00494203" w:rsidP="00494203">
      <w:pPr>
        <w:jc w:val="center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>You have the right to receive a “Good Faith Estimate” explaining the cost of your medi</w:t>
      </w:r>
      <w:r w:rsidR="00CE507F">
        <w:rPr>
          <w:rFonts w:ascii="Arial Narrow" w:hAnsi="Arial Narrow"/>
          <w:sz w:val="24"/>
          <w:szCs w:val="24"/>
        </w:rPr>
        <w:t>c</w:t>
      </w:r>
      <w:r w:rsidRPr="00494203">
        <w:rPr>
          <w:rFonts w:ascii="Arial Narrow" w:hAnsi="Arial Narrow"/>
          <w:sz w:val="24"/>
          <w:szCs w:val="24"/>
        </w:rPr>
        <w:t>al care.</w:t>
      </w:r>
    </w:p>
    <w:p w14:paraId="0EEE26F9" w14:textId="6159E869" w:rsidR="00494203" w:rsidRPr="00494203" w:rsidRDefault="00494203" w:rsidP="00494203">
      <w:pPr>
        <w:jc w:val="both"/>
        <w:rPr>
          <w:rFonts w:ascii="Arial Narrow" w:hAnsi="Arial Narrow"/>
          <w:sz w:val="24"/>
          <w:szCs w:val="24"/>
        </w:rPr>
      </w:pPr>
    </w:p>
    <w:p w14:paraId="5135E8B3" w14:textId="5A22FC57" w:rsidR="00494203" w:rsidRPr="00494203" w:rsidRDefault="00494203" w:rsidP="00494203">
      <w:pPr>
        <w:jc w:val="both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>Health care providers must give patients who do not have insurance or who are not using insurance an estimate of the bill for medical items and services.</w:t>
      </w:r>
    </w:p>
    <w:p w14:paraId="0B377B83" w14:textId="3D32E1F0" w:rsidR="00494203" w:rsidRPr="00494203" w:rsidRDefault="00494203" w:rsidP="0049420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>You have the right to receive a Good Faith Estimate for the total expected cost of any non-emergency items or services.  This includes related costs like medical tests, prescription drugs, equipment, and hospital fees.</w:t>
      </w:r>
    </w:p>
    <w:p w14:paraId="64128E79" w14:textId="534AFC5A" w:rsidR="00494203" w:rsidRPr="00494203" w:rsidRDefault="00494203" w:rsidP="0049420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>Be sure your provider gives you a Good Faith Estimate in writing at least 1 business day before your medical service or item.  You can also ask your health care provider, and any other provider you choose, for a Good Faith Estimate before you schedule an item or service.</w:t>
      </w:r>
    </w:p>
    <w:p w14:paraId="7EBFE155" w14:textId="5D632F1E" w:rsidR="00494203" w:rsidRPr="00494203" w:rsidRDefault="00494203" w:rsidP="0049420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>If you receive a bill that is at least $400 or more than your Good Faith Estimate, you can dispute the bill.</w:t>
      </w:r>
    </w:p>
    <w:p w14:paraId="41136EF6" w14:textId="2A7BA677" w:rsidR="00494203" w:rsidRPr="00494203" w:rsidRDefault="00494203" w:rsidP="0049420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>Make sure you save a copy or picture of your Good Faith Estimate.</w:t>
      </w:r>
    </w:p>
    <w:p w14:paraId="64ADE970" w14:textId="2A355FF7" w:rsidR="00494203" w:rsidRPr="00494203" w:rsidRDefault="00494203" w:rsidP="00494203">
      <w:pPr>
        <w:jc w:val="both"/>
        <w:rPr>
          <w:rFonts w:ascii="Arial Narrow" w:hAnsi="Arial Narrow"/>
          <w:sz w:val="24"/>
          <w:szCs w:val="24"/>
        </w:rPr>
      </w:pPr>
      <w:r w:rsidRPr="00494203">
        <w:rPr>
          <w:rFonts w:ascii="Arial Narrow" w:hAnsi="Arial Narrow"/>
          <w:sz w:val="24"/>
          <w:szCs w:val="24"/>
        </w:rPr>
        <w:t xml:space="preserve">For questions or more information about your right to a Good Faith Estimate, visit </w:t>
      </w:r>
      <w:hyperlink r:id="rId7" w:history="1">
        <w:r w:rsidRPr="00494203">
          <w:rPr>
            <w:rStyle w:val="Hyperlink"/>
            <w:rFonts w:ascii="Arial Narrow" w:hAnsi="Arial Narrow"/>
            <w:sz w:val="24"/>
            <w:szCs w:val="24"/>
          </w:rPr>
          <w:t>www.cms.gov/nosurprises</w:t>
        </w:r>
      </w:hyperlink>
      <w:r w:rsidRPr="00494203">
        <w:rPr>
          <w:rFonts w:ascii="Arial Narrow" w:hAnsi="Arial Narrow"/>
          <w:sz w:val="24"/>
          <w:szCs w:val="24"/>
        </w:rPr>
        <w:t xml:space="preserve">.  </w:t>
      </w:r>
    </w:p>
    <w:sectPr w:rsidR="00494203" w:rsidRPr="0049420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AABC6" w14:textId="77777777" w:rsidR="00FB24B0" w:rsidRDefault="00FB24B0" w:rsidP="00494203">
      <w:pPr>
        <w:spacing w:after="0" w:line="240" w:lineRule="auto"/>
      </w:pPr>
      <w:r>
        <w:separator/>
      </w:r>
    </w:p>
  </w:endnote>
  <w:endnote w:type="continuationSeparator" w:id="0">
    <w:p w14:paraId="14918D01" w14:textId="77777777" w:rsidR="00FB24B0" w:rsidRDefault="00FB24B0" w:rsidP="0049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961FC" w14:textId="77777777" w:rsidR="00FB24B0" w:rsidRDefault="00FB24B0" w:rsidP="00494203">
      <w:pPr>
        <w:spacing w:after="0" w:line="240" w:lineRule="auto"/>
      </w:pPr>
      <w:r>
        <w:separator/>
      </w:r>
    </w:p>
  </w:footnote>
  <w:footnote w:type="continuationSeparator" w:id="0">
    <w:p w14:paraId="7C73CA00" w14:textId="77777777" w:rsidR="00FB24B0" w:rsidRDefault="00FB24B0" w:rsidP="0049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E6201" w14:textId="047EDB00" w:rsidR="00494203" w:rsidRDefault="00494203">
    <w:pPr>
      <w:pStyle w:val="Header"/>
    </w:pPr>
    <w:r>
      <w:rPr>
        <w:noProof/>
      </w:rPr>
      <w:drawing>
        <wp:inline distT="0" distB="0" distL="0" distR="0" wp14:anchorId="675AA62E" wp14:editId="7C264F8A">
          <wp:extent cx="4032250" cy="933450"/>
          <wp:effectExtent l="0" t="0" r="635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19" t="41987" r="16239" b="42308"/>
                  <a:stretch/>
                </pic:blipFill>
                <pic:spPr bwMode="auto">
                  <a:xfrm>
                    <a:off x="0" y="0"/>
                    <a:ext cx="403225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E84F8A" w14:textId="77777777" w:rsidR="00494203" w:rsidRDefault="004942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718D4"/>
    <w:multiLevelType w:val="hybridMultilevel"/>
    <w:tmpl w:val="5EA2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03"/>
    <w:rsid w:val="00494203"/>
    <w:rsid w:val="00A3521E"/>
    <w:rsid w:val="00C03DAB"/>
    <w:rsid w:val="00CE507F"/>
    <w:rsid w:val="00FB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90CED"/>
  <w15:chartTrackingRefBased/>
  <w15:docId w15:val="{E17F1E74-7E3C-49EA-A985-03174C4C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2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2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203"/>
  </w:style>
  <w:style w:type="paragraph" w:styleId="Footer">
    <w:name w:val="footer"/>
    <w:basedOn w:val="Normal"/>
    <w:link w:val="FooterChar"/>
    <w:uiPriority w:val="99"/>
    <w:unhideWhenUsed/>
    <w:rsid w:val="00494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ms.gov/nosurpri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Lee</dc:creator>
  <cp:keywords/>
  <dc:description/>
  <cp:lastModifiedBy>Julie Lee</cp:lastModifiedBy>
  <cp:revision>2</cp:revision>
  <dcterms:created xsi:type="dcterms:W3CDTF">2022-01-08T15:20:00Z</dcterms:created>
  <dcterms:modified xsi:type="dcterms:W3CDTF">2022-01-08T16:23:00Z</dcterms:modified>
</cp:coreProperties>
</file>